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C2F1B" w14:textId="2AA367C4" w:rsidR="0024532A" w:rsidRPr="0024532A" w:rsidRDefault="0024532A" w:rsidP="0024532A">
      <w:pPr>
        <w:spacing w:line="240" w:lineRule="auto"/>
        <w:rPr>
          <w:rFonts w:ascii="Aptos Display" w:hAnsi="Aptos Display"/>
          <w:b/>
          <w:bCs/>
          <w:sz w:val="24"/>
          <w:szCs w:val="24"/>
        </w:rPr>
      </w:pPr>
      <w:r w:rsidRPr="0024532A">
        <w:rPr>
          <w:rFonts w:ascii="Aptos Display" w:hAnsi="Aptos Display"/>
          <w:b/>
          <w:bCs/>
          <w:sz w:val="24"/>
          <w:szCs w:val="24"/>
        </w:rPr>
        <w:t>Broadway Exclusive</w:t>
      </w:r>
      <w:r w:rsidR="008F63CA">
        <w:rPr>
          <w:rFonts w:ascii="Aptos Display" w:hAnsi="Aptos Display"/>
          <w:b/>
          <w:bCs/>
          <w:sz w:val="24"/>
          <w:szCs w:val="24"/>
        </w:rPr>
        <w:t xml:space="preserve"> Getaway </w:t>
      </w:r>
    </w:p>
    <w:p w14:paraId="3617EC49" w14:textId="3A4E5EF2" w:rsidR="0024532A" w:rsidRPr="0024532A" w:rsidRDefault="0024532A" w:rsidP="0024532A">
      <w:pPr>
        <w:spacing w:line="240" w:lineRule="auto"/>
        <w:rPr>
          <w:rFonts w:ascii="Aptos Display" w:hAnsi="Aptos Display"/>
          <w:b/>
          <w:bCs/>
          <w:sz w:val="22"/>
          <w:szCs w:val="22"/>
        </w:rPr>
      </w:pPr>
      <w:r w:rsidRPr="0024532A">
        <w:rPr>
          <w:rFonts w:ascii="Aptos Display" w:hAnsi="Aptos Display"/>
          <w:b/>
          <w:bCs/>
          <w:sz w:val="22"/>
          <w:szCs w:val="22"/>
        </w:rPr>
        <w:t xml:space="preserve">Private Meet and Greet with Cast Member for a Pre-Show Dinner, Broadway </w:t>
      </w:r>
      <w:r w:rsidR="008F63CA">
        <w:rPr>
          <w:rFonts w:ascii="Aptos Display" w:hAnsi="Aptos Display"/>
          <w:b/>
          <w:bCs/>
          <w:sz w:val="22"/>
          <w:szCs w:val="22"/>
        </w:rPr>
        <w:t xml:space="preserve">Orchestra </w:t>
      </w:r>
      <w:r w:rsidRPr="0024532A">
        <w:rPr>
          <w:rFonts w:ascii="Aptos Display" w:hAnsi="Aptos Display"/>
          <w:b/>
          <w:bCs/>
          <w:sz w:val="22"/>
          <w:szCs w:val="22"/>
        </w:rPr>
        <w:t xml:space="preserve">Tickets </w:t>
      </w:r>
      <w:r w:rsidR="008F63CA">
        <w:rPr>
          <w:rFonts w:ascii="Aptos Display" w:hAnsi="Aptos Display"/>
          <w:b/>
          <w:bCs/>
          <w:sz w:val="22"/>
          <w:szCs w:val="22"/>
        </w:rPr>
        <w:t xml:space="preserve">and 2-Night Stay </w:t>
      </w:r>
      <w:r w:rsidRPr="0024532A">
        <w:rPr>
          <w:rFonts w:ascii="Aptos Display" w:hAnsi="Aptos Display"/>
          <w:b/>
          <w:bCs/>
          <w:sz w:val="22"/>
          <w:szCs w:val="22"/>
        </w:rPr>
        <w:t>for 2</w:t>
      </w:r>
    </w:p>
    <w:p w14:paraId="4ED07F51" w14:textId="081298EE"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This Experience </w:t>
      </w:r>
      <w:r w:rsidR="005D37A6">
        <w:rPr>
          <w:rFonts w:ascii="Aptos Display" w:hAnsi="Aptos Display"/>
          <w:sz w:val="22"/>
          <w:szCs w:val="22"/>
        </w:rPr>
        <w:t xml:space="preserve">for 2 </w:t>
      </w:r>
      <w:r w:rsidRPr="0024532A">
        <w:rPr>
          <w:rFonts w:ascii="Aptos Display" w:hAnsi="Aptos Display"/>
          <w:sz w:val="22"/>
          <w:szCs w:val="22"/>
        </w:rPr>
        <w:t>Includes:</w:t>
      </w:r>
    </w:p>
    <w:p w14:paraId="2FB1154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Private pre-show dinner with a cast member</w:t>
      </w:r>
    </w:p>
    <w:p w14:paraId="59B9C4EB" w14:textId="77777777" w:rsidR="003A0706" w:rsidRDefault="0024532A" w:rsidP="00EF0F5B">
      <w:pPr>
        <w:numPr>
          <w:ilvl w:val="0"/>
          <w:numId w:val="2"/>
        </w:numPr>
        <w:spacing w:after="0" w:line="240" w:lineRule="auto"/>
        <w:rPr>
          <w:rFonts w:ascii="Aptos Display" w:hAnsi="Aptos Display"/>
          <w:sz w:val="22"/>
          <w:szCs w:val="22"/>
        </w:rPr>
      </w:pPr>
      <w:r w:rsidRPr="003A0706">
        <w:rPr>
          <w:rFonts w:ascii="Aptos Display" w:hAnsi="Aptos Display"/>
          <w:sz w:val="22"/>
          <w:szCs w:val="22"/>
        </w:rPr>
        <w:t xml:space="preserve">2 </w:t>
      </w:r>
      <w:r w:rsidR="000933EF" w:rsidRPr="003A0706">
        <w:rPr>
          <w:rFonts w:ascii="Aptos Display" w:hAnsi="Aptos Display"/>
          <w:sz w:val="22"/>
          <w:szCs w:val="22"/>
        </w:rPr>
        <w:t>orchestra</w:t>
      </w:r>
      <w:r w:rsidRPr="003A0706">
        <w:rPr>
          <w:rFonts w:ascii="Aptos Display" w:hAnsi="Aptos Display"/>
          <w:sz w:val="22"/>
          <w:szCs w:val="22"/>
        </w:rPr>
        <w:t xml:space="preserve"> tickets </w:t>
      </w:r>
      <w:r w:rsidR="003A0706" w:rsidRPr="0024532A">
        <w:rPr>
          <w:rFonts w:ascii="Aptos Display" w:hAnsi="Aptos Display"/>
          <w:sz w:val="22"/>
          <w:szCs w:val="22"/>
        </w:rPr>
        <w:t xml:space="preserve">to your choice of </w:t>
      </w:r>
      <w:r w:rsidR="003A0706">
        <w:rPr>
          <w:rFonts w:ascii="Aptos Display" w:hAnsi="Aptos Display"/>
          <w:sz w:val="22"/>
          <w:szCs w:val="22"/>
        </w:rPr>
        <w:t>Broadway show</w:t>
      </w:r>
      <w:r w:rsidR="003A0706" w:rsidRPr="003A0706">
        <w:rPr>
          <w:rFonts w:ascii="Aptos Display" w:hAnsi="Aptos Display"/>
          <w:sz w:val="22"/>
          <w:szCs w:val="22"/>
        </w:rPr>
        <w:t xml:space="preserve"> </w:t>
      </w:r>
    </w:p>
    <w:p w14:paraId="21064857" w14:textId="5692D31C" w:rsidR="0024532A" w:rsidRPr="003A0706" w:rsidRDefault="0024532A" w:rsidP="00EF0F5B">
      <w:pPr>
        <w:numPr>
          <w:ilvl w:val="0"/>
          <w:numId w:val="2"/>
        </w:numPr>
        <w:spacing w:after="0" w:line="240" w:lineRule="auto"/>
        <w:rPr>
          <w:rFonts w:ascii="Aptos Display" w:hAnsi="Aptos Display"/>
          <w:sz w:val="22"/>
          <w:szCs w:val="22"/>
        </w:rPr>
      </w:pPr>
      <w:r w:rsidRPr="003A0706">
        <w:rPr>
          <w:rFonts w:ascii="Aptos Display" w:hAnsi="Aptos Display"/>
          <w:sz w:val="22"/>
          <w:szCs w:val="22"/>
        </w:rPr>
        <w:t>In-theater meet and greet with a cast member following the show</w:t>
      </w:r>
    </w:p>
    <w:p w14:paraId="0CFD809D" w14:textId="25C16E12" w:rsidR="008F63CA" w:rsidRPr="008F63CA" w:rsidRDefault="008F63CA" w:rsidP="008F63CA">
      <w:pPr>
        <w:numPr>
          <w:ilvl w:val="0"/>
          <w:numId w:val="2"/>
        </w:numPr>
        <w:spacing w:before="100" w:beforeAutospacing="1" w:after="100" w:afterAutospacing="1" w:line="240" w:lineRule="auto"/>
        <w:rPr>
          <w:rFonts w:ascii="Aptos Display" w:eastAsia="Times New Roman" w:hAnsi="Aptos Display" w:cs="Times New Roman"/>
          <w:sz w:val="22"/>
          <w:szCs w:val="22"/>
        </w:rPr>
      </w:pPr>
      <w:r w:rsidRPr="003955C8">
        <w:rPr>
          <w:rFonts w:ascii="Aptos Display" w:eastAsia="Times New Roman" w:hAnsi="Aptos Display"/>
          <w:color w:val="000000"/>
          <w:sz w:val="22"/>
          <w:szCs w:val="22"/>
        </w:rPr>
        <w:t>2-night stay at Hilton Midtown New York</w:t>
      </w:r>
    </w:p>
    <w:p w14:paraId="0911EF2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Winspire booking &amp; concierge service</w:t>
      </w:r>
    </w:p>
    <w:p w14:paraId="100F56F9" w14:textId="77777777" w:rsidR="0024532A" w:rsidRPr="0024532A" w:rsidRDefault="0024532A" w:rsidP="0024532A">
      <w:pPr>
        <w:spacing w:line="240" w:lineRule="auto"/>
        <w:rPr>
          <w:rFonts w:ascii="Aptos Display" w:hAnsi="Aptos Display"/>
          <w:sz w:val="22"/>
          <w:szCs w:val="22"/>
        </w:rPr>
      </w:pPr>
    </w:p>
    <w:p w14:paraId="378858B6" w14:textId="116CE00D"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Broadway is a dazzling wonderland where the pulse of the city dances with world-class performances. Nestled in a grand theater, you're swept away by brilliant actors, breathtaking sets, and music that seems to echo through your very soul. It's a place where magic happens, and every moment feels like you</w:t>
      </w:r>
      <w:r>
        <w:rPr>
          <w:rFonts w:ascii="Aptos Display" w:hAnsi="Aptos Display"/>
          <w:sz w:val="22"/>
          <w:szCs w:val="22"/>
        </w:rPr>
        <w:t xml:space="preserve"> a</w:t>
      </w:r>
      <w:r w:rsidRPr="0024532A">
        <w:rPr>
          <w:rFonts w:ascii="Aptos Display" w:hAnsi="Aptos Display"/>
          <w:sz w:val="22"/>
          <w:szCs w:val="22"/>
        </w:rPr>
        <w:t>re part of something truly extraordinary—an experience that captures the very essence of live theater in its most enchanting form.</w:t>
      </w:r>
    </w:p>
    <w:p w14:paraId="04C0182F" w14:textId="77777777"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Pre-Show Dinner with Cast Members and Broadway Show Tickets</w:t>
      </w:r>
    </w:p>
    <w:p w14:paraId="586C8349" w14:textId="67270D44"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Enjoy a 3-course, prix-fixe dinner (not including alcohol) at a popular Theater District restaurant, such as Frankie and Johnnie's Steak House, Le Rivage French Bistro or comparable restaurant. </w:t>
      </w:r>
      <w:r w:rsidR="00F23B07">
        <w:rPr>
          <w:rFonts w:ascii="Aptos Display" w:hAnsi="Aptos Display"/>
          <w:sz w:val="22"/>
          <w:szCs w:val="22"/>
        </w:rPr>
        <w:t>Two</w:t>
      </w:r>
      <w:r w:rsidRPr="0024532A">
        <w:rPr>
          <w:rFonts w:ascii="Aptos Display" w:hAnsi="Aptos Display"/>
          <w:sz w:val="22"/>
          <w:szCs w:val="22"/>
        </w:rPr>
        <w:t xml:space="preserve"> featured cast member</w:t>
      </w:r>
      <w:r w:rsidR="00F23B07">
        <w:rPr>
          <w:rFonts w:ascii="Aptos Display" w:hAnsi="Aptos Display"/>
          <w:sz w:val="22"/>
          <w:szCs w:val="22"/>
        </w:rPr>
        <w:t>s</w:t>
      </w:r>
      <w:r w:rsidRPr="0024532A">
        <w:rPr>
          <w:rFonts w:ascii="Aptos Display" w:hAnsi="Aptos Display"/>
          <w:sz w:val="22"/>
          <w:szCs w:val="22"/>
        </w:rPr>
        <w:t xml:space="preserve"> from the Broadway show of your choice will join you for dinner. You’ll be entertained with fascinating backstage anecdotes, audition experiences, and a day in the life behind the velvet curtains. Enjoy </w:t>
      </w:r>
      <w:r>
        <w:rPr>
          <w:rFonts w:ascii="Aptos Display" w:hAnsi="Aptos Display"/>
          <w:sz w:val="22"/>
          <w:szCs w:val="22"/>
        </w:rPr>
        <w:t>lots of conversation</w:t>
      </w:r>
      <w:r w:rsidRPr="0024532A">
        <w:rPr>
          <w:rFonts w:ascii="Aptos Display" w:hAnsi="Aptos Display"/>
          <w:sz w:val="22"/>
          <w:szCs w:val="22"/>
        </w:rPr>
        <w:t>, photos and autographs. Enjoy this up close and personal experience with two cast members from one of these Broadway shows</w:t>
      </w:r>
      <w:r>
        <w:rPr>
          <w:rFonts w:ascii="Aptos Display" w:hAnsi="Aptos Display"/>
          <w:sz w:val="22"/>
          <w:szCs w:val="22"/>
        </w:rPr>
        <w:t>:</w:t>
      </w:r>
    </w:p>
    <w:p w14:paraId="74D12254" w14:textId="77777777" w:rsidR="0024532A" w:rsidRPr="0024532A" w:rsidRDefault="0024532A" w:rsidP="0024532A">
      <w:pPr>
        <w:spacing w:after="0" w:line="240" w:lineRule="auto"/>
        <w:rPr>
          <w:rFonts w:ascii="Aptos Display" w:hAnsi="Aptos Display"/>
          <w:sz w:val="22"/>
          <w:szCs w:val="22"/>
        </w:rPr>
      </w:pPr>
    </w:p>
    <w:p w14:paraId="55F57AE8" w14:textId="542D9235"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&amp;Juliet, Aladdin, Book of Mormon, Chicago, Death Becomes Her, Great Gatsby, Hadestown, Hamilton, Harry Potter, The Lion King, MJ, Moulin Rouge, The Outsiders and Wicked. </w:t>
      </w:r>
    </w:p>
    <w:p w14:paraId="45790BFE" w14:textId="385A2508"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 xml:space="preserve">Following the show, enjoy a private in-theater meet and greet </w:t>
      </w:r>
      <w:r>
        <w:rPr>
          <w:rFonts w:ascii="Aptos Display" w:hAnsi="Aptos Display"/>
          <w:sz w:val="22"/>
          <w:szCs w:val="22"/>
        </w:rPr>
        <w:t xml:space="preserve">with </w:t>
      </w:r>
      <w:r w:rsidRPr="0024532A">
        <w:rPr>
          <w:rFonts w:ascii="Aptos Display" w:hAnsi="Aptos Display"/>
          <w:sz w:val="22"/>
          <w:szCs w:val="22"/>
        </w:rPr>
        <w:t>the cast!</w:t>
      </w:r>
    </w:p>
    <w:p w14:paraId="4FCDF6D3" w14:textId="77777777" w:rsidR="0024532A" w:rsidRDefault="0024532A" w:rsidP="0024532A">
      <w:pPr>
        <w:spacing w:line="240" w:lineRule="auto"/>
        <w:rPr>
          <w:rFonts w:ascii="Aptos Display" w:hAnsi="Aptos Display"/>
          <w:sz w:val="22"/>
          <w:szCs w:val="22"/>
        </w:rPr>
      </w:pPr>
      <w:r w:rsidRPr="0024532A">
        <w:rPr>
          <w:rFonts w:ascii="Aptos Display" w:hAnsi="Aptos Display"/>
          <w:sz w:val="22"/>
          <w:szCs w:val="22"/>
        </w:rPr>
        <w:t>Note: Participating cast members may have minor roles and/or are in the ensemble. Additional tickets may be purchased.  Shows subject to change. Not guaranteed to be available on major holidays.</w:t>
      </w:r>
    </w:p>
    <w:p w14:paraId="564EA8BE" w14:textId="77777777" w:rsidR="008F63CA" w:rsidRPr="003955C8" w:rsidRDefault="008F63CA" w:rsidP="008F63CA">
      <w:pPr>
        <w:spacing w:after="0" w:line="240" w:lineRule="auto"/>
        <w:rPr>
          <w:rFonts w:ascii="Aptos Display" w:hAnsi="Aptos Display"/>
          <w:sz w:val="22"/>
          <w:szCs w:val="22"/>
        </w:rPr>
      </w:pPr>
      <w:r w:rsidRPr="003955C8">
        <w:rPr>
          <w:rFonts w:ascii="Aptos Display" w:hAnsi="Aptos Display"/>
          <w:sz w:val="22"/>
          <w:szCs w:val="22"/>
          <w:u w:val="single"/>
        </w:rPr>
        <w:t>New York Hilton Midtown</w:t>
      </w:r>
    </w:p>
    <w:p w14:paraId="11E6977F" w14:textId="47053A6B" w:rsidR="008F63CA" w:rsidRDefault="008F63CA" w:rsidP="008F63CA">
      <w:pPr>
        <w:spacing w:after="0" w:line="240" w:lineRule="auto"/>
        <w:rPr>
          <w:rFonts w:ascii="Aptos Display" w:hAnsi="Aptos Display"/>
          <w:sz w:val="22"/>
          <w:szCs w:val="22"/>
        </w:rPr>
      </w:pPr>
      <w:r w:rsidRPr="003955C8">
        <w:rPr>
          <w:rFonts w:ascii="Aptos Display" w:hAnsi="Aptos Display"/>
          <w:sz w:val="22"/>
          <w:szCs w:val="22"/>
        </w:rPr>
        <w:t>Enjoy a 2-night stay in a standard guest room. The New York Hilton Midtown is just moments from such famous landmarks as Radio City Music Hall, Museum of Modern Art (MOMA), Fifth Avenue shopping, Central Park, Rockefeller Center, Carnegie Hall, Lincoln Center, Broadway and Times Square.</w:t>
      </w:r>
    </w:p>
    <w:p w14:paraId="71E77601" w14:textId="77777777" w:rsidR="005D37A6" w:rsidRDefault="005D37A6" w:rsidP="008F63CA">
      <w:pPr>
        <w:spacing w:after="0" w:line="240" w:lineRule="auto"/>
        <w:rPr>
          <w:rFonts w:ascii="Aptos Display" w:hAnsi="Aptos Display"/>
          <w:sz w:val="22"/>
          <w:szCs w:val="22"/>
        </w:rPr>
      </w:pPr>
    </w:p>
    <w:p w14:paraId="3C5BAC86" w14:textId="77777777" w:rsidR="005D37A6" w:rsidRDefault="005D37A6" w:rsidP="0024532A">
      <w:pPr>
        <w:spacing w:after="0" w:line="240" w:lineRule="auto"/>
        <w:rPr>
          <w:rFonts w:ascii="Aptos Display" w:hAnsi="Aptos Display"/>
          <w:sz w:val="22"/>
          <w:szCs w:val="22"/>
        </w:rPr>
      </w:pPr>
      <w:r w:rsidRPr="005D37A6">
        <w:rPr>
          <w:rFonts w:ascii="Aptos Display" w:hAnsi="Aptos Display"/>
          <w:sz w:val="22"/>
          <w:szCs w:val="22"/>
        </w:rPr>
        <w:t>Package blackout dates: The week of major US holidays and major local events.  Additional dates may apply.</w:t>
      </w:r>
    </w:p>
    <w:p w14:paraId="41584B5B" w14:textId="77777777" w:rsidR="005D37A6" w:rsidRDefault="005D37A6" w:rsidP="0024532A">
      <w:pPr>
        <w:spacing w:after="0" w:line="240" w:lineRule="auto"/>
        <w:rPr>
          <w:rFonts w:ascii="Aptos Display" w:hAnsi="Aptos Display"/>
          <w:sz w:val="22"/>
          <w:szCs w:val="22"/>
        </w:rPr>
      </w:pPr>
    </w:p>
    <w:p w14:paraId="34C68B50" w14:textId="23F677A2"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PACKAGE REDEMPTION:</w:t>
      </w:r>
    </w:p>
    <w:p w14:paraId="5593AFA2" w14:textId="1C20E38E"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Travel packages and experiences must be booked within one year of the purchase date. The actual travel date must occur within two years of the purchase date. Guests must redeem with a confirmed three proposed date options for the experience to be chosen from by our cast. </w:t>
      </w:r>
    </w:p>
    <w:p w14:paraId="353194AC" w14:textId="77777777" w:rsidR="0024532A" w:rsidRPr="0024532A" w:rsidRDefault="0024532A" w:rsidP="0024532A">
      <w:pPr>
        <w:spacing w:after="0" w:line="240" w:lineRule="auto"/>
        <w:rPr>
          <w:rFonts w:ascii="Aptos Display" w:hAnsi="Aptos Display"/>
          <w:sz w:val="22"/>
          <w:szCs w:val="22"/>
        </w:rPr>
      </w:pPr>
    </w:p>
    <w:p w14:paraId="5C7B5097"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BOOKING &amp; CONCIERGE SERVICES:</w:t>
      </w:r>
      <w:r w:rsidRPr="0024532A">
        <w:rPr>
          <w:rFonts w:ascii="Aptos Display" w:hAnsi="Aptos Display"/>
          <w:sz w:val="22"/>
          <w:szCs w:val="22"/>
        </w:rPr>
        <w:t xml:space="preserve"> </w:t>
      </w:r>
    </w:p>
    <w:p w14:paraId="1DC5C646" w14:textId="3FDB55E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E7FD0E8" w14:textId="77777777" w:rsidR="0024532A" w:rsidRPr="0024532A" w:rsidRDefault="0024532A" w:rsidP="0024532A">
      <w:pPr>
        <w:spacing w:after="0" w:line="240" w:lineRule="auto"/>
        <w:rPr>
          <w:rFonts w:ascii="Aptos Display" w:hAnsi="Aptos Display"/>
          <w:sz w:val="22"/>
          <w:szCs w:val="22"/>
        </w:rPr>
      </w:pPr>
    </w:p>
    <w:p w14:paraId="11F7611D"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ADDITIONAL INFORMATION:</w:t>
      </w:r>
      <w:r w:rsidRPr="0024532A">
        <w:rPr>
          <w:rFonts w:ascii="Aptos Display" w:hAnsi="Aptos Display"/>
          <w:sz w:val="22"/>
          <w:szCs w:val="22"/>
        </w:rPr>
        <w:t xml:space="preserve"> </w:t>
      </w:r>
    </w:p>
    <w:p w14:paraId="47543EE6" w14:textId="01CF8A40"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602BD823" w14:textId="3B2F99CD" w:rsidR="000E2960" w:rsidRPr="0024532A" w:rsidRDefault="000E2960" w:rsidP="0024532A">
      <w:pPr>
        <w:spacing w:line="240" w:lineRule="auto"/>
        <w:rPr>
          <w:sz w:val="22"/>
          <w:szCs w:val="22"/>
        </w:rPr>
      </w:pPr>
    </w:p>
    <w:sectPr w:rsidR="000E2960" w:rsidRPr="0024532A">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EDED14"/>
    <w:multiLevelType w:val="hybridMultilevel"/>
    <w:tmpl w:val="1A162EE4"/>
    <w:lvl w:ilvl="0" w:tplc="6AB2BC0A">
      <w:start w:val="1"/>
      <w:numFmt w:val="bullet"/>
      <w:lvlText w:val=""/>
      <w:lvlJc w:val="left"/>
      <w:pPr>
        <w:tabs>
          <w:tab w:val="num" w:pos="720"/>
        </w:tabs>
        <w:ind w:left="720" w:hanging="360"/>
      </w:pPr>
      <w:rPr>
        <w:rFonts w:ascii="Symbol" w:hAnsi="Symbol" w:cs="Symbol" w:hint="default"/>
      </w:rPr>
    </w:lvl>
    <w:lvl w:ilvl="1" w:tplc="6D585356">
      <w:start w:val="1"/>
      <w:numFmt w:val="bullet"/>
      <w:lvlText w:val="o"/>
      <w:lvlJc w:val="left"/>
      <w:pPr>
        <w:tabs>
          <w:tab w:val="num" w:pos="1440"/>
        </w:tabs>
        <w:ind w:left="1440" w:hanging="360"/>
      </w:pPr>
      <w:rPr>
        <w:rFonts w:ascii="Courier New" w:hAnsi="Courier New" w:cs="Courier New" w:hint="default"/>
      </w:rPr>
    </w:lvl>
    <w:lvl w:ilvl="2" w:tplc="6560926A">
      <w:start w:val="1"/>
      <w:numFmt w:val="bullet"/>
      <w:lvlText w:val=""/>
      <w:lvlJc w:val="left"/>
      <w:pPr>
        <w:tabs>
          <w:tab w:val="num" w:pos="2160"/>
        </w:tabs>
        <w:ind w:left="2160" w:hanging="360"/>
      </w:pPr>
      <w:rPr>
        <w:rFonts w:ascii="Wingdings" w:hAnsi="Wingdings" w:cs="Wingdings" w:hint="default"/>
      </w:rPr>
    </w:lvl>
    <w:lvl w:ilvl="3" w:tplc="7A1AA47A">
      <w:start w:val="1"/>
      <w:numFmt w:val="bullet"/>
      <w:lvlText w:val=""/>
      <w:lvlJc w:val="left"/>
      <w:pPr>
        <w:tabs>
          <w:tab w:val="num" w:pos="2880"/>
        </w:tabs>
        <w:ind w:left="2880" w:hanging="360"/>
      </w:pPr>
      <w:rPr>
        <w:rFonts w:ascii="Symbol" w:hAnsi="Symbol" w:cs="Symbol" w:hint="default"/>
      </w:rPr>
    </w:lvl>
    <w:lvl w:ilvl="4" w:tplc="65525928">
      <w:start w:val="1"/>
      <w:numFmt w:val="bullet"/>
      <w:lvlText w:val="o"/>
      <w:lvlJc w:val="left"/>
      <w:pPr>
        <w:tabs>
          <w:tab w:val="num" w:pos="3600"/>
        </w:tabs>
        <w:ind w:left="3600" w:hanging="360"/>
      </w:pPr>
      <w:rPr>
        <w:rFonts w:ascii="Courier New" w:hAnsi="Courier New" w:cs="Courier New" w:hint="default"/>
      </w:rPr>
    </w:lvl>
    <w:lvl w:ilvl="5" w:tplc="D9DA0530">
      <w:start w:val="1"/>
      <w:numFmt w:val="bullet"/>
      <w:lvlText w:val=""/>
      <w:lvlJc w:val="left"/>
      <w:pPr>
        <w:tabs>
          <w:tab w:val="num" w:pos="4320"/>
        </w:tabs>
        <w:ind w:left="4320" w:hanging="360"/>
      </w:pPr>
      <w:rPr>
        <w:rFonts w:ascii="Wingdings" w:hAnsi="Wingdings" w:cs="Wingdings" w:hint="default"/>
      </w:rPr>
    </w:lvl>
    <w:lvl w:ilvl="6" w:tplc="80E65E58">
      <w:start w:val="1"/>
      <w:numFmt w:val="bullet"/>
      <w:lvlText w:val=""/>
      <w:lvlJc w:val="left"/>
      <w:pPr>
        <w:tabs>
          <w:tab w:val="num" w:pos="5040"/>
        </w:tabs>
        <w:ind w:left="5040" w:hanging="360"/>
      </w:pPr>
      <w:rPr>
        <w:rFonts w:ascii="Symbol" w:hAnsi="Symbol" w:cs="Symbol" w:hint="default"/>
      </w:rPr>
    </w:lvl>
    <w:lvl w:ilvl="7" w:tplc="BA04B91A">
      <w:start w:val="1"/>
      <w:numFmt w:val="bullet"/>
      <w:lvlText w:val="o"/>
      <w:lvlJc w:val="left"/>
      <w:pPr>
        <w:tabs>
          <w:tab w:val="num" w:pos="5760"/>
        </w:tabs>
        <w:ind w:left="5760" w:hanging="360"/>
      </w:pPr>
      <w:rPr>
        <w:rFonts w:ascii="Courier New" w:hAnsi="Courier New" w:cs="Courier New" w:hint="default"/>
      </w:rPr>
    </w:lvl>
    <w:lvl w:ilvl="8" w:tplc="D230F9E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683FA8"/>
    <w:multiLevelType w:val="multilevel"/>
    <w:tmpl w:val="C8E6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1140622">
    <w:abstractNumId w:val="0"/>
  </w:num>
  <w:num w:numId="2" w16cid:durableId="810370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60"/>
    <w:rsid w:val="000933EF"/>
    <w:rsid w:val="000E2960"/>
    <w:rsid w:val="0012427D"/>
    <w:rsid w:val="00156E7D"/>
    <w:rsid w:val="0024532A"/>
    <w:rsid w:val="003A0706"/>
    <w:rsid w:val="00520E05"/>
    <w:rsid w:val="00570731"/>
    <w:rsid w:val="005A520B"/>
    <w:rsid w:val="005D37A6"/>
    <w:rsid w:val="006E0216"/>
    <w:rsid w:val="00740C98"/>
    <w:rsid w:val="008F63CA"/>
    <w:rsid w:val="00E5017F"/>
    <w:rsid w:val="00F23B07"/>
    <w:rsid w:val="00F60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D809"/>
  <w15:docId w15:val="{3A7B3295-82FF-4258-8081-D7F11DE6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styleId="CommentReference">
    <w:name w:val="annotation reference"/>
    <w:basedOn w:val="DefaultParagraphFont"/>
    <w:uiPriority w:val="99"/>
    <w:semiHidden/>
    <w:unhideWhenUsed/>
    <w:rsid w:val="00520E05"/>
    <w:rPr>
      <w:sz w:val="16"/>
      <w:szCs w:val="16"/>
    </w:rPr>
  </w:style>
  <w:style w:type="paragraph" w:styleId="CommentText">
    <w:name w:val="annotation text"/>
    <w:basedOn w:val="Normal"/>
    <w:link w:val="CommentTextChar"/>
    <w:uiPriority w:val="99"/>
    <w:unhideWhenUsed/>
    <w:rsid w:val="00520E05"/>
    <w:pPr>
      <w:spacing w:line="240" w:lineRule="auto"/>
    </w:pPr>
  </w:style>
  <w:style w:type="character" w:customStyle="1" w:styleId="CommentTextChar">
    <w:name w:val="Comment Text Char"/>
    <w:basedOn w:val="DefaultParagraphFont"/>
    <w:link w:val="CommentText"/>
    <w:uiPriority w:val="99"/>
    <w:rsid w:val="00520E05"/>
  </w:style>
  <w:style w:type="paragraph" w:styleId="CommentSubject">
    <w:name w:val="annotation subject"/>
    <w:basedOn w:val="CommentText"/>
    <w:next w:val="CommentText"/>
    <w:link w:val="CommentSubjectChar"/>
    <w:uiPriority w:val="99"/>
    <w:semiHidden/>
    <w:unhideWhenUsed/>
    <w:rsid w:val="00520E05"/>
    <w:rPr>
      <w:b/>
      <w:bCs/>
    </w:rPr>
  </w:style>
  <w:style w:type="character" w:customStyle="1" w:styleId="CommentSubjectChar">
    <w:name w:val="Comment Subject Char"/>
    <w:basedOn w:val="CommentTextChar"/>
    <w:link w:val="CommentSubject"/>
    <w:uiPriority w:val="99"/>
    <w:semiHidden/>
    <w:rsid w:val="00520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803133">
      <w:bodyDiv w:val="1"/>
      <w:marLeft w:val="0"/>
      <w:marRight w:val="0"/>
      <w:marTop w:val="0"/>
      <w:marBottom w:val="0"/>
      <w:divBdr>
        <w:top w:val="none" w:sz="0" w:space="0" w:color="auto"/>
        <w:left w:val="none" w:sz="0" w:space="0" w:color="auto"/>
        <w:bottom w:val="none" w:sz="0" w:space="0" w:color="auto"/>
        <w:right w:val="none" w:sz="0" w:space="0" w:color="auto"/>
      </w:divBdr>
    </w:div>
    <w:div w:id="1459838976">
      <w:bodyDiv w:val="1"/>
      <w:marLeft w:val="0"/>
      <w:marRight w:val="0"/>
      <w:marTop w:val="0"/>
      <w:marBottom w:val="0"/>
      <w:divBdr>
        <w:top w:val="none" w:sz="0" w:space="0" w:color="auto"/>
        <w:left w:val="none" w:sz="0" w:space="0" w:color="auto"/>
        <w:bottom w:val="none" w:sz="0" w:space="0" w:color="auto"/>
        <w:right w:val="none" w:sz="0" w:space="0" w:color="auto"/>
      </w:divBdr>
    </w:div>
    <w:div w:id="1943341398">
      <w:bodyDiv w:val="1"/>
      <w:marLeft w:val="0"/>
      <w:marRight w:val="0"/>
      <w:marTop w:val="0"/>
      <w:marBottom w:val="0"/>
      <w:divBdr>
        <w:top w:val="none" w:sz="0" w:space="0" w:color="auto"/>
        <w:left w:val="none" w:sz="0" w:space="0" w:color="auto"/>
        <w:bottom w:val="none" w:sz="0" w:space="0" w:color="auto"/>
        <w:right w:val="none" w:sz="0" w:space="0" w:color="auto"/>
      </w:divBdr>
    </w:div>
    <w:div w:id="201799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2889</Characters>
  <Application>Microsoft Office Word</Application>
  <DocSecurity>0</DocSecurity>
  <Lines>24</Lines>
  <Paragraphs>6</Paragraphs>
  <ScaleCrop>false</ScaleCrop>
  <Manager/>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5</cp:revision>
  <dcterms:created xsi:type="dcterms:W3CDTF">2025-02-07T01:37:00Z</dcterms:created>
  <dcterms:modified xsi:type="dcterms:W3CDTF">2025-02-18T02:53:00Z</dcterms:modified>
  <cp:category/>
</cp:coreProperties>
</file>